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61" w:rsidRPr="00D102E2" w:rsidRDefault="00625E61" w:rsidP="00625E61">
      <w:pPr>
        <w:tabs>
          <w:tab w:val="left" w:pos="1134"/>
          <w:tab w:val="left" w:pos="1701"/>
          <w:tab w:val="left" w:pos="5103"/>
        </w:tabs>
        <w:jc w:val="center"/>
        <w:rPr>
          <w:rFonts w:ascii="TH SarabunPSK" w:hAnsi="TH SarabunPSK" w:cs="TH SarabunPSK"/>
          <w:b/>
          <w:bCs/>
          <w:caps/>
          <w:color w:val="000000" w:themeColor="text1"/>
          <w:sz w:val="44"/>
          <w:szCs w:val="44"/>
        </w:rPr>
      </w:pPr>
      <w:r w:rsidRPr="00D102E2">
        <w:rPr>
          <w:rFonts w:ascii="TH SarabunPSK" w:hAnsi="TH SarabunPSK" w:cs="TH SarabunPSK" w:hint="cs"/>
          <w:b/>
          <w:bCs/>
          <w:caps/>
          <w:color w:val="000000" w:themeColor="text1"/>
          <w:sz w:val="44"/>
          <w:szCs w:val="44"/>
          <w:cs/>
        </w:rPr>
        <w:t>คำนำ</w:t>
      </w:r>
    </w:p>
    <w:p w:rsidR="00625E61" w:rsidRDefault="00625E61" w:rsidP="00625E61">
      <w:pPr>
        <w:tabs>
          <w:tab w:val="left" w:pos="1134"/>
          <w:tab w:val="left" w:pos="1701"/>
          <w:tab w:val="left" w:pos="5103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64A02" w:rsidRDefault="00625E61" w:rsidP="00625E61">
      <w:pPr>
        <w:tabs>
          <w:tab w:val="left" w:pos="1134"/>
          <w:tab w:val="left" w:pos="1701"/>
          <w:tab w:val="left" w:pos="510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4A02">
        <w:rPr>
          <w:rFonts w:ascii="TH SarabunPSK" w:hAnsi="TH SarabunPSK" w:cs="TH SarabunPSK" w:hint="cs"/>
          <w:sz w:val="32"/>
          <w:szCs w:val="32"/>
          <w:cs/>
        </w:rPr>
        <w:t>การพัฒนาทักษะฝีมือภาคแรงงานของประเทศ ถือเป็นหัวใจสำคัญของการพัฒนาประเทศ โดยเฉพาะอย่างยิ่งประเทศที่กำลังพัฒนาอย่างประเทศไทย ซึ่งมีผู้ใช้แรงงานในภาคส่วนต่าง ๆทั้งภาคเกษตรกรรม ภาคอุตสาหกรรม และภาคธุรกิจบริการ ซึ่งแรงงานที่อยู่ในภาคอุตสาหกรรมเป็นกลุ่มคนที่สำคัญที่จะขับเคลื่อนให้ภาคอุตสาหกรรมเจริญก้าวหน้า และส่งเสริมสนับสนุนให้เศรษฐกิจของประเทศก้าวไปข้างหน้าอย่างยั่งยืน</w:t>
      </w:r>
    </w:p>
    <w:p w:rsidR="00625E61" w:rsidRDefault="00964A02" w:rsidP="00964A02">
      <w:pPr>
        <w:tabs>
          <w:tab w:val="left" w:pos="1134"/>
          <w:tab w:val="left" w:pos="1701"/>
          <w:tab w:val="left" w:pos="5103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5E61">
        <w:rPr>
          <w:rFonts w:ascii="TH SarabunPSK" w:hAnsi="TH SarabunPSK" w:cs="TH SarabunPSK" w:hint="cs"/>
          <w:sz w:val="32"/>
          <w:szCs w:val="32"/>
          <w:cs/>
        </w:rPr>
        <w:t>กรมพัฒนาฝีมือแรงงาน  เป็นหน่วยงานที่รับผิดชอบโดยตรงในการพัฒนาฝีมือแรงงาน  เพื่อแก้ไขปัญหาด้านทักษะฝีมือของแรงงาน  ให้สามารถรองรับกับการเปลี่ยนแปลงทางเทคโนโลยีอย่างทันเหตุการณ์  และให้แรงงานมีมาตรฐานในการปฏิบัติงาน  สามารถตอบสนองต่อความต้องการของตลาดแรงงานได้อย่างมีประสิทธิภาพ  กรมพัฒนาฝีมือแรงงาน  โดยสำนักพัฒนาผู้ฝึกและเทคโนโลยีการฝึก  มีหน้าที่คิดค้นและพัฒนาระบบการฝึก  หลักสูตร  สื่อ  วิธีการและเทคโนโลยีการฝึก  เพื่อใช้ในการดำเนินการฝึกให้กับกลุ่มเป้าหมายต่าง ๆสำหรับให้ครูฝึกใช้ประกอบในการดำเนินการฝึกตามกิจกรรมการฝึกอาชีพต่าง ๆ</w:t>
      </w:r>
      <w:r>
        <w:rPr>
          <w:rFonts w:ascii="TH SarabunPSK" w:hAnsi="TH SarabunPSK" w:cs="TH SarabunPSK" w:hint="cs"/>
          <w:sz w:val="32"/>
          <w:szCs w:val="32"/>
          <w:cs/>
        </w:rPr>
        <w:t>ที่สถานประกอบกิจการ และภาคอุตสาหกรรมต้องการ</w:t>
      </w:r>
    </w:p>
    <w:p w:rsidR="00625E61" w:rsidRPr="002A1CB5" w:rsidRDefault="00625E61" w:rsidP="00625E61">
      <w:pPr>
        <w:tabs>
          <w:tab w:val="left" w:pos="1134"/>
          <w:tab w:val="left" w:pos="1701"/>
          <w:tab w:val="left" w:pos="5103"/>
        </w:tabs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4A02">
        <w:rPr>
          <w:rFonts w:ascii="TH SarabunPSK" w:hAnsi="TH SarabunPSK" w:cs="TH SarabunPSK" w:hint="cs"/>
          <w:sz w:val="32"/>
          <w:szCs w:val="32"/>
          <w:cs/>
        </w:rPr>
        <w:t>ระบบการฝึกตามความสามารถ (</w:t>
      </w:r>
      <w:r w:rsidR="00964A02">
        <w:rPr>
          <w:rFonts w:ascii="TH SarabunPSK" w:hAnsi="TH SarabunPSK" w:cs="TH SarabunPSK"/>
          <w:sz w:val="32"/>
          <w:szCs w:val="32"/>
        </w:rPr>
        <w:t>CBT</w:t>
      </w:r>
      <w:r w:rsidR="00964A02">
        <w:rPr>
          <w:rFonts w:ascii="TH SarabunPSK" w:hAnsi="TH SarabunPSK" w:cs="TH SarabunPSK" w:hint="cs"/>
          <w:sz w:val="32"/>
          <w:szCs w:val="32"/>
          <w:cs/>
        </w:rPr>
        <w:t>)</w:t>
      </w:r>
      <w:r w:rsidR="00964A02">
        <w:rPr>
          <w:rFonts w:ascii="TH SarabunPSK" w:hAnsi="TH SarabunPSK" w:cs="TH SarabunPSK"/>
          <w:sz w:val="32"/>
          <w:szCs w:val="32"/>
        </w:rPr>
        <w:t xml:space="preserve"> </w:t>
      </w:r>
      <w:r w:rsidR="00964A02">
        <w:rPr>
          <w:rFonts w:ascii="TH SarabunPSK" w:hAnsi="TH SarabunPSK" w:cs="TH SarabunPSK" w:hint="cs"/>
          <w:sz w:val="32"/>
          <w:szCs w:val="32"/>
          <w:cs/>
        </w:rPr>
        <w:t>เป็นการฝึกที่ส่งเสริมให้ผู้รับการฝึกสามารถฝึกตามพื้นฐานความสามารถของตนในเวลาที่สะดวก และเน้นผลการฝึกให้ผู้รับการฝึกมีความสามารถในการปฏิบัติงานตามที่ตลาดแรงงานต้องการ การฝึกในระบบดังกล่าวจึงเป็น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964A02">
        <w:rPr>
          <w:rFonts w:ascii="TH SarabunPSK" w:hAnsi="TH SarabunPSK" w:cs="TH SarabunPSK" w:hint="cs"/>
          <w:sz w:val="32"/>
          <w:szCs w:val="32"/>
          <w:cs/>
        </w:rPr>
        <w:t>การฝึก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ที่สามารถรองรับการฝึกรายบุคคล นอกจากนี้เนื้อหาวิชาในหลักสูตรการฝึกตามความสามารถ (</w:t>
      </w:r>
      <w:r w:rsidR="002A1CB5">
        <w:rPr>
          <w:rFonts w:ascii="TH SarabunPSK" w:hAnsi="TH SarabunPSK" w:cs="TH SarabunPSK"/>
          <w:sz w:val="32"/>
          <w:szCs w:val="32"/>
        </w:rPr>
        <w:t xml:space="preserve">Competency Based Curriculum : CBC)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ถูกกำหนดจากการวิเคราะห์งาน (</w:t>
      </w:r>
      <w:r w:rsidR="002A1CB5">
        <w:rPr>
          <w:rFonts w:ascii="TH SarabunPSK" w:hAnsi="TH SarabunPSK" w:cs="TH SarabunPSK"/>
          <w:sz w:val="32"/>
          <w:szCs w:val="32"/>
        </w:rPr>
        <w:t xml:space="preserve">Job Analysis)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ในแต่ละอาชีพ และเป็นความสามารถหรือสมรรถนะ (</w:t>
      </w:r>
      <w:r w:rsidR="002A1CB5">
        <w:rPr>
          <w:rFonts w:ascii="TH SarabunPSK" w:hAnsi="TH SarabunPSK" w:cs="TH SarabunPSK"/>
          <w:sz w:val="32"/>
          <w:szCs w:val="32"/>
        </w:rPr>
        <w:t xml:space="preserve">Competency)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ที่ผู้รับการฝึกจำเป็นต้องใช้ในการปฏิบัติงานต่าง ๆสอดคล้องกับความต้องการของสถานประกอบกิจการ และภาคอุตสาหกรรม จึงเป็นรูปแบบการฝึกที่มีความสำคัญต่อการพัฒนาฝีมือแรงงานทั้งในปัจจุบันและอนาคต</w:t>
      </w:r>
    </w:p>
    <w:p w:rsidR="00625E61" w:rsidRDefault="00625E61" w:rsidP="005C5C28">
      <w:pPr>
        <w:tabs>
          <w:tab w:val="left" w:pos="1134"/>
          <w:tab w:val="left" w:pos="1701"/>
          <w:tab w:val="left" w:pos="5103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กรมพัฒนาฝีมือแรงงาน 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โดยสำนักพัฒนาผู้ฝึกและเทคโนโลยีการฝึก จึงได้จัดทำหลักสูตรการฝึกตามความสามารถ (</w:t>
      </w:r>
      <w:r w:rsidR="002A1CB5">
        <w:rPr>
          <w:rFonts w:ascii="TH SarabunPSK" w:hAnsi="TH SarabunPSK" w:cs="TH SarabunPSK"/>
          <w:sz w:val="32"/>
          <w:szCs w:val="32"/>
        </w:rPr>
        <w:t>CBC</w:t>
      </w:r>
      <w:r w:rsidR="002A1CB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2A1CB5">
        <w:rPr>
          <w:rFonts w:ascii="TH SarabunPSK" w:hAnsi="TH SarabunPSK" w:cs="TH SarabunPSK"/>
          <w:sz w:val="32"/>
          <w:szCs w:val="32"/>
        </w:rPr>
        <w:t xml:space="preserve">3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กลุ่มสาขาอาชีพ ได้แก่ กลุ่มอาชีพช่างยนต์ กลุ่มอาชีพช่างเชื่อม และกลุ่มอาชีพช่างคอมพิวเตอร์ เพื่อให้หน่วยฝึกใช้ดำเนินการฝึกในระบบการฝึกตามความสามารถ (</w:t>
      </w:r>
      <w:r w:rsidR="002A1CB5">
        <w:rPr>
          <w:rFonts w:ascii="TH SarabunPSK" w:hAnsi="TH SarabunPSK" w:cs="TH SarabunPSK"/>
          <w:sz w:val="32"/>
          <w:szCs w:val="32"/>
        </w:rPr>
        <w:t>CBT</w:t>
      </w:r>
      <w:r w:rsidR="002A1CB5">
        <w:rPr>
          <w:rFonts w:ascii="TH SarabunPSK" w:hAnsi="TH SarabunPSK" w:cs="TH SarabunPSK" w:hint="cs"/>
          <w:sz w:val="32"/>
          <w:szCs w:val="32"/>
          <w:cs/>
        </w:rPr>
        <w:t xml:space="preserve">) ปี </w:t>
      </w:r>
      <w:r w:rsidR="002A1CB5">
        <w:rPr>
          <w:rFonts w:ascii="TH SarabunPSK" w:hAnsi="TH SarabunPSK" w:cs="TH SarabunPSK"/>
          <w:sz w:val="32"/>
          <w:szCs w:val="32"/>
        </w:rPr>
        <w:t xml:space="preserve">2556 </w:t>
      </w:r>
      <w:r w:rsidR="002A1CB5">
        <w:rPr>
          <w:rFonts w:ascii="TH SarabunPSK" w:hAnsi="TH SarabunPSK" w:cs="TH SarabunPSK" w:hint="cs"/>
          <w:sz w:val="32"/>
          <w:szCs w:val="32"/>
          <w:cs/>
        </w:rPr>
        <w:t>แก่ผู้รับการฝึก และเป็นแนวทางในการพัฒนาทักษะฝีมือแรงงานให้มีมาตรฐานฝีมือแรงงาน และมาตรฐานความสามารถในอาชีพต่าง ๆที่สถานประกอบกิจการ และภาคอุตสาหกรรมต้องการ</w:t>
      </w:r>
    </w:p>
    <w:p w:rsidR="00625E61" w:rsidRDefault="00625E61" w:rsidP="00625E61">
      <w:pPr>
        <w:tabs>
          <w:tab w:val="left" w:pos="1134"/>
          <w:tab w:val="left" w:pos="1701"/>
          <w:tab w:val="left" w:pos="5103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625E61" w:rsidRDefault="00625E61" w:rsidP="00625E61">
      <w:pPr>
        <w:tabs>
          <w:tab w:val="left" w:pos="1134"/>
          <w:tab w:val="left" w:pos="1701"/>
          <w:tab w:val="left" w:pos="5103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625E61" w:rsidRPr="001B5C0A" w:rsidRDefault="00625E61" w:rsidP="00625E61">
      <w:pPr>
        <w:tabs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>กรมพัฒนา</w:t>
      </w:r>
      <w:bookmarkStart w:id="0" w:name="_GoBack"/>
      <w:bookmarkEnd w:id="0"/>
      <w:r w:rsidRPr="001B5C0A">
        <w:rPr>
          <w:rFonts w:ascii="TH SarabunPSK" w:hAnsi="TH SarabunPSK" w:cs="TH SarabunPSK" w:hint="cs"/>
          <w:sz w:val="32"/>
          <w:szCs w:val="32"/>
          <w:cs/>
        </w:rPr>
        <w:t>ฝีมือแรงงาน</w:t>
      </w:r>
    </w:p>
    <w:p w:rsidR="00625E61" w:rsidRPr="002F4347" w:rsidRDefault="00625E61" w:rsidP="00571C30">
      <w:pPr>
        <w:tabs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5C2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F4347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1B5C0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5C28">
        <w:rPr>
          <w:rFonts w:ascii="TH SarabunPSK" w:hAnsi="TH SarabunPSK" w:cs="TH SarabunPSK"/>
          <w:sz w:val="32"/>
          <w:szCs w:val="32"/>
        </w:rPr>
        <w:t>255</w:t>
      </w:r>
      <w:r w:rsidR="002F4347">
        <w:rPr>
          <w:rFonts w:ascii="TH SarabunPSK" w:hAnsi="TH SarabunPSK" w:cs="TH SarabunPSK"/>
          <w:sz w:val="32"/>
          <w:szCs w:val="32"/>
        </w:rPr>
        <w:t>7</w:t>
      </w:r>
    </w:p>
    <w:p w:rsidR="00625E61" w:rsidRPr="001B5C0A" w:rsidRDefault="00625E61" w:rsidP="00625E61">
      <w:pPr>
        <w:tabs>
          <w:tab w:val="left" w:pos="1134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sectPr w:rsidR="00625E61" w:rsidRPr="001B5C0A" w:rsidSect="00364A5A">
      <w:footerReference w:type="default" r:id="rId6"/>
      <w:pgSz w:w="11906" w:h="16838" w:code="9"/>
      <w:pgMar w:top="1985" w:right="1701" w:bottom="709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C46" w:rsidRDefault="00537C46" w:rsidP="005F52D2">
      <w:r>
        <w:separator/>
      </w:r>
    </w:p>
  </w:endnote>
  <w:endnote w:type="continuationSeparator" w:id="0">
    <w:p w:rsidR="00537C46" w:rsidRDefault="00537C46" w:rsidP="005F5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E61" w:rsidRPr="00625E61" w:rsidRDefault="00D102E2" w:rsidP="00625E61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</w:t>
    </w:r>
    <w:r w:rsidR="0056020B">
      <w:rPr>
        <w:rFonts w:ascii="TH SarabunPSK" w:hAnsi="TH SarabunPSK" w:cs="TH SarabunPSK" w:hint="cs"/>
        <w:b/>
        <w:bCs/>
        <w:sz w:val="20"/>
        <w:szCs w:val="20"/>
        <w:cs/>
      </w:rPr>
      <w:t>ความสามารถ</w:t>
    </w:r>
    <w:r w:rsidR="00625E61">
      <w:rPr>
        <w:rFonts w:ascii="TH SarabunPSK" w:hAnsi="TH SarabunPSK" w:cs="TH SarabunPSK" w:hint="cs"/>
        <w:b/>
        <w:bCs/>
        <w:sz w:val="20"/>
        <w:szCs w:val="20"/>
        <w:cs/>
      </w:rPr>
      <w:t xml:space="preserve">  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(สื่อการฝึกอบรม</w:t>
    </w:r>
    <w:r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เอกสารสิ่งพิมพ์)</w:t>
    </w:r>
    <w:r w:rsidR="00625E61" w:rsidRPr="003C7184">
      <w:rPr>
        <w:rFonts w:ascii="TH SarabunPSK" w:hAnsi="TH SarabunPSK" w:cs="TH SarabunPSK"/>
        <w:b/>
        <w:bCs/>
        <w:szCs w:val="24"/>
      </w:rPr>
      <w:t xml:space="preserve">                    </w:t>
    </w:r>
    <w:r>
      <w:rPr>
        <w:rFonts w:ascii="TH SarabunPSK" w:hAnsi="TH SarabunPSK" w:cs="TH SarabunPSK" w:hint="cs"/>
        <w:b/>
        <w:bCs/>
        <w:szCs w:val="24"/>
        <w:cs/>
      </w:rPr>
      <w:t xml:space="preserve">       </w:t>
    </w:r>
    <w:r w:rsidR="00625E61" w:rsidRPr="003C7184">
      <w:rPr>
        <w:rFonts w:ascii="TH SarabunPSK" w:hAnsi="TH SarabunPSK" w:cs="TH SarabunPSK"/>
        <w:b/>
        <w:bCs/>
        <w:szCs w:val="24"/>
      </w:rPr>
      <w:t xml:space="preserve">             </w:t>
    </w:r>
    <w:r w:rsidR="00625E61">
      <w:rPr>
        <w:rFonts w:ascii="TH SarabunPSK" w:hAnsi="TH SarabunPSK" w:cs="TH SarabunPSK"/>
        <w:b/>
        <w:bCs/>
        <w:szCs w:val="24"/>
      </w:rPr>
      <w:t xml:space="preserve">                             </w:t>
    </w:r>
    <w:r w:rsidR="00625E61" w:rsidRPr="003C7184">
      <w:rPr>
        <w:rFonts w:ascii="TH SarabunPSK" w:hAnsi="TH SarabunPSK" w:cs="TH SarabunPSK"/>
        <w:b/>
        <w:bCs/>
        <w:szCs w:val="24"/>
      </w:rPr>
      <w:t xml:space="preserve">Page </w:t>
    </w:r>
    <w:r w:rsidR="00152824" w:rsidRPr="003C7184">
      <w:rPr>
        <w:rFonts w:ascii="TH SarabunPSK" w:hAnsi="TH SarabunPSK" w:cs="TH SarabunPSK"/>
        <w:b/>
        <w:bCs/>
        <w:szCs w:val="24"/>
      </w:rPr>
      <w:fldChar w:fldCharType="begin"/>
    </w:r>
    <w:r w:rsidR="00625E61" w:rsidRPr="003C7184">
      <w:rPr>
        <w:rFonts w:ascii="TH SarabunPSK" w:hAnsi="TH SarabunPSK" w:cs="TH SarabunPSK"/>
        <w:b/>
        <w:bCs/>
        <w:szCs w:val="24"/>
      </w:rPr>
      <w:instrText xml:space="preserve"> PAGE   \* MERGEFORMAT </w:instrText>
    </w:r>
    <w:r w:rsidR="00152824" w:rsidRPr="003C7184">
      <w:rPr>
        <w:rFonts w:ascii="TH SarabunPSK" w:hAnsi="TH SarabunPSK" w:cs="TH SarabunPSK"/>
        <w:b/>
        <w:bCs/>
        <w:szCs w:val="24"/>
      </w:rPr>
      <w:fldChar w:fldCharType="separate"/>
    </w:r>
    <w:r w:rsidR="00571C30">
      <w:rPr>
        <w:rFonts w:ascii="TH SarabunPSK" w:hAnsi="TH SarabunPSK" w:cs="TH SarabunPSK"/>
        <w:b/>
        <w:bCs/>
        <w:noProof/>
        <w:szCs w:val="24"/>
      </w:rPr>
      <w:t>i</w:t>
    </w:r>
    <w:r w:rsidR="00152824" w:rsidRPr="003C7184">
      <w:rPr>
        <w:rFonts w:ascii="TH SarabunPSK" w:hAnsi="TH SarabunPSK" w:cs="TH SarabunPSK"/>
        <w:b/>
        <w:bCs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C46" w:rsidRDefault="00537C46" w:rsidP="005F52D2">
      <w:r>
        <w:separator/>
      </w:r>
    </w:p>
  </w:footnote>
  <w:footnote w:type="continuationSeparator" w:id="0">
    <w:p w:rsidR="00537C46" w:rsidRDefault="00537C46" w:rsidP="005F5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F0D4A"/>
    <w:rsid w:val="00001891"/>
    <w:rsid w:val="00024251"/>
    <w:rsid w:val="00025F30"/>
    <w:rsid w:val="00063780"/>
    <w:rsid w:val="00073FF3"/>
    <w:rsid w:val="000818BC"/>
    <w:rsid w:val="000950A9"/>
    <w:rsid w:val="000965DF"/>
    <w:rsid w:val="000C101B"/>
    <w:rsid w:val="000C5F45"/>
    <w:rsid w:val="000D0F96"/>
    <w:rsid w:val="000D6A41"/>
    <w:rsid w:val="001015A8"/>
    <w:rsid w:val="00107A4F"/>
    <w:rsid w:val="0012365B"/>
    <w:rsid w:val="00152824"/>
    <w:rsid w:val="001A1720"/>
    <w:rsid w:val="001B5C0A"/>
    <w:rsid w:val="001C7216"/>
    <w:rsid w:val="001F1A33"/>
    <w:rsid w:val="0024050A"/>
    <w:rsid w:val="00240842"/>
    <w:rsid w:val="0024090F"/>
    <w:rsid w:val="00251798"/>
    <w:rsid w:val="002A1CB5"/>
    <w:rsid w:val="002A1FCF"/>
    <w:rsid w:val="002B74CC"/>
    <w:rsid w:val="002F4347"/>
    <w:rsid w:val="002F4E82"/>
    <w:rsid w:val="00321606"/>
    <w:rsid w:val="00332732"/>
    <w:rsid w:val="003359EC"/>
    <w:rsid w:val="00355367"/>
    <w:rsid w:val="00361732"/>
    <w:rsid w:val="00364A5A"/>
    <w:rsid w:val="003859B0"/>
    <w:rsid w:val="003944AC"/>
    <w:rsid w:val="003A1166"/>
    <w:rsid w:val="003D3475"/>
    <w:rsid w:val="003D7733"/>
    <w:rsid w:val="003F6363"/>
    <w:rsid w:val="00406F51"/>
    <w:rsid w:val="004177EC"/>
    <w:rsid w:val="00437F69"/>
    <w:rsid w:val="00447914"/>
    <w:rsid w:val="00452DA3"/>
    <w:rsid w:val="00465774"/>
    <w:rsid w:val="00467D5B"/>
    <w:rsid w:val="00472F06"/>
    <w:rsid w:val="00473433"/>
    <w:rsid w:val="0047418B"/>
    <w:rsid w:val="00477FEB"/>
    <w:rsid w:val="004976B9"/>
    <w:rsid w:val="004A19BD"/>
    <w:rsid w:val="004B7BD5"/>
    <w:rsid w:val="004E02F2"/>
    <w:rsid w:val="00503B87"/>
    <w:rsid w:val="00505CFF"/>
    <w:rsid w:val="00516B3D"/>
    <w:rsid w:val="00532EA5"/>
    <w:rsid w:val="00537C46"/>
    <w:rsid w:val="0054096E"/>
    <w:rsid w:val="0056020B"/>
    <w:rsid w:val="00571C30"/>
    <w:rsid w:val="005758C4"/>
    <w:rsid w:val="0059480F"/>
    <w:rsid w:val="005C5C28"/>
    <w:rsid w:val="005F52D2"/>
    <w:rsid w:val="00606DBE"/>
    <w:rsid w:val="006160E6"/>
    <w:rsid w:val="00621930"/>
    <w:rsid w:val="006230D2"/>
    <w:rsid w:val="006244E6"/>
    <w:rsid w:val="00625E61"/>
    <w:rsid w:val="00641FB3"/>
    <w:rsid w:val="00643F5B"/>
    <w:rsid w:val="00685141"/>
    <w:rsid w:val="006C130D"/>
    <w:rsid w:val="007040A6"/>
    <w:rsid w:val="007949DE"/>
    <w:rsid w:val="007B25C1"/>
    <w:rsid w:val="008111C3"/>
    <w:rsid w:val="008204B7"/>
    <w:rsid w:val="00837A87"/>
    <w:rsid w:val="008922C3"/>
    <w:rsid w:val="008A2CC2"/>
    <w:rsid w:val="008A67FE"/>
    <w:rsid w:val="008E227A"/>
    <w:rsid w:val="00922A8D"/>
    <w:rsid w:val="00936C30"/>
    <w:rsid w:val="009472CB"/>
    <w:rsid w:val="009619BB"/>
    <w:rsid w:val="00964A02"/>
    <w:rsid w:val="00967020"/>
    <w:rsid w:val="009777E5"/>
    <w:rsid w:val="00981EEC"/>
    <w:rsid w:val="009A7887"/>
    <w:rsid w:val="009C071A"/>
    <w:rsid w:val="009D6256"/>
    <w:rsid w:val="009F6CD9"/>
    <w:rsid w:val="00A13960"/>
    <w:rsid w:val="00A23359"/>
    <w:rsid w:val="00AB31E7"/>
    <w:rsid w:val="00AE2ED0"/>
    <w:rsid w:val="00B04824"/>
    <w:rsid w:val="00B105BF"/>
    <w:rsid w:val="00B22537"/>
    <w:rsid w:val="00B40D24"/>
    <w:rsid w:val="00B43546"/>
    <w:rsid w:val="00B53F82"/>
    <w:rsid w:val="00B820F5"/>
    <w:rsid w:val="00B82953"/>
    <w:rsid w:val="00B97DE5"/>
    <w:rsid w:val="00BB449D"/>
    <w:rsid w:val="00BC5942"/>
    <w:rsid w:val="00BC7BAC"/>
    <w:rsid w:val="00BC7EDA"/>
    <w:rsid w:val="00BE6E44"/>
    <w:rsid w:val="00BF0D4A"/>
    <w:rsid w:val="00C15CCC"/>
    <w:rsid w:val="00C239BF"/>
    <w:rsid w:val="00C3064C"/>
    <w:rsid w:val="00C610D5"/>
    <w:rsid w:val="00C676E3"/>
    <w:rsid w:val="00C9774B"/>
    <w:rsid w:val="00CA1D57"/>
    <w:rsid w:val="00CE6718"/>
    <w:rsid w:val="00D102E2"/>
    <w:rsid w:val="00D21498"/>
    <w:rsid w:val="00D2529A"/>
    <w:rsid w:val="00D53C61"/>
    <w:rsid w:val="00D866FB"/>
    <w:rsid w:val="00D87240"/>
    <w:rsid w:val="00D968FF"/>
    <w:rsid w:val="00DA347F"/>
    <w:rsid w:val="00DD0A8F"/>
    <w:rsid w:val="00E04F98"/>
    <w:rsid w:val="00E1541D"/>
    <w:rsid w:val="00E17A45"/>
    <w:rsid w:val="00E33EB7"/>
    <w:rsid w:val="00E41080"/>
    <w:rsid w:val="00E50398"/>
    <w:rsid w:val="00E50F21"/>
    <w:rsid w:val="00F020BF"/>
    <w:rsid w:val="00F264FD"/>
    <w:rsid w:val="00F5318E"/>
    <w:rsid w:val="00FA2FF5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6E3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F52D2"/>
    <w:rPr>
      <w:sz w:val="24"/>
      <w:szCs w:val="28"/>
    </w:rPr>
  </w:style>
  <w:style w:type="paragraph" w:styleId="a5">
    <w:name w:val="footer"/>
    <w:basedOn w:val="a"/>
    <w:link w:val="a6"/>
    <w:rsid w:val="005F52D2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5F52D2"/>
    <w:rPr>
      <w:sz w:val="24"/>
      <w:szCs w:val="28"/>
    </w:rPr>
  </w:style>
  <w:style w:type="paragraph" w:styleId="a7">
    <w:name w:val="Balloon Text"/>
    <w:basedOn w:val="a"/>
    <w:link w:val="a8"/>
    <w:rsid w:val="005F52D2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5F52D2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somboon</cp:lastModifiedBy>
  <cp:revision>5</cp:revision>
  <cp:lastPrinted>2013-01-03T02:10:00Z</cp:lastPrinted>
  <dcterms:created xsi:type="dcterms:W3CDTF">2013-08-13T17:57:00Z</dcterms:created>
  <dcterms:modified xsi:type="dcterms:W3CDTF">2014-04-17T01:17:00Z</dcterms:modified>
</cp:coreProperties>
</file>